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E4" w:rsidRPr="00E96074" w:rsidRDefault="001D79A7" w:rsidP="007E7DE4">
      <w:pPr>
        <w:jc w:val="both"/>
        <w:rPr>
          <w:rFonts w:eastAsia="Arial" w:cs="Arial"/>
        </w:rPr>
      </w:pPr>
      <w:r>
        <w:rPr>
          <w:rFonts w:eastAsia="Arial" w:cs="Arial"/>
        </w:rPr>
        <w:t>Nr sprawy: Z/MP7</w:t>
      </w:r>
      <w:r w:rsidR="00396D93">
        <w:rPr>
          <w:rFonts w:eastAsia="Arial" w:cs="Arial"/>
        </w:rPr>
        <w:t>/</w:t>
      </w:r>
      <w:r w:rsidR="00DE2808">
        <w:rPr>
          <w:rFonts w:eastAsia="Arial" w:cs="Arial"/>
        </w:rPr>
        <w:t>2</w:t>
      </w:r>
      <w:r w:rsidR="007E7DE4" w:rsidRPr="00E96074">
        <w:rPr>
          <w:rFonts w:eastAsia="Arial" w:cs="Arial"/>
        </w:rPr>
        <w:t>/202</w:t>
      </w:r>
      <w:r w:rsidR="00AD13EE">
        <w:rPr>
          <w:rFonts w:eastAsia="Arial" w:cs="Arial"/>
        </w:rPr>
        <w:t>5</w:t>
      </w:r>
    </w:p>
    <w:p w:rsidR="000E4A48" w:rsidRPr="00710930" w:rsidRDefault="00002DEA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załącznik nr 2</w:t>
      </w:r>
      <w:r w:rsidR="000E4A48" w:rsidRPr="00710930">
        <w:rPr>
          <w:rFonts w:cs="Arial"/>
          <w:sz w:val="20"/>
          <w:szCs w:val="20"/>
        </w:rPr>
        <w:t xml:space="preserve">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0E4A48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0F0961" w:rsidRPr="00710930" w:rsidRDefault="00B366A2" w:rsidP="00002DEA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002DEA" w:rsidRPr="00002DEA">
        <w:rPr>
          <w:rFonts w:cs="Arial"/>
          <w:sz w:val="20"/>
          <w:szCs w:val="20"/>
        </w:rPr>
        <w:t>ostawa produktów żywnościowych</w:t>
      </w:r>
      <w:r>
        <w:rPr>
          <w:rFonts w:cs="Arial"/>
          <w:sz w:val="20"/>
          <w:szCs w:val="20"/>
        </w:rPr>
        <w:t xml:space="preserve"> dla </w:t>
      </w:r>
      <w:r w:rsidR="007A6E8F">
        <w:rPr>
          <w:rFonts w:cs="Arial"/>
          <w:sz w:val="20"/>
          <w:szCs w:val="20"/>
        </w:rPr>
        <w:t xml:space="preserve">Miejskiego Przedszkola nr </w:t>
      </w:r>
      <w:r w:rsidR="001D79A7">
        <w:rPr>
          <w:rFonts w:cs="Arial"/>
          <w:sz w:val="20"/>
          <w:szCs w:val="20"/>
        </w:rPr>
        <w:t>7</w:t>
      </w:r>
      <w:r w:rsidR="007A6E8F">
        <w:rPr>
          <w:rFonts w:cs="Arial"/>
          <w:sz w:val="20"/>
          <w:szCs w:val="20"/>
        </w:rPr>
        <w:t xml:space="preserve"> </w:t>
      </w:r>
      <w:r w:rsidR="00002DEA" w:rsidRPr="00002DEA">
        <w:rPr>
          <w:rFonts w:cs="Arial"/>
          <w:sz w:val="20"/>
          <w:szCs w:val="20"/>
        </w:rPr>
        <w:t xml:space="preserve"> w Piekarach Śląskich </w:t>
      </w:r>
      <w:r w:rsidR="00AD13EE">
        <w:rPr>
          <w:rFonts w:cs="Arial"/>
          <w:sz w:val="20"/>
          <w:szCs w:val="20"/>
        </w:rPr>
        <w:t>na rok 2026</w:t>
      </w:r>
      <w:r w:rsidR="00002DEA" w:rsidRPr="00002DEA">
        <w:rPr>
          <w:rFonts w:cs="Arial"/>
          <w:sz w:val="20"/>
          <w:szCs w:val="20"/>
        </w:rPr>
        <w:t xml:space="preserve"> </w:t>
      </w:r>
      <w:r w:rsidR="00DE2808">
        <w:rPr>
          <w:rFonts w:cs="Arial"/>
          <w:sz w:val="20"/>
          <w:szCs w:val="20"/>
        </w:rPr>
        <w:t xml:space="preserve">- II postępowanie 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DC1943" w:rsidRPr="00710930" w:rsidRDefault="00DC1943" w:rsidP="0071093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KRS: ...........................................................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1C  do formularza oferty, opiewający na cenę powyżej.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C23342" w:rsidRDefault="000E4A48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0E4A48" w:rsidRPr="00AD4A87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b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>Zobowiązujemy się wykonać zamówienie w terminie:</w:t>
      </w:r>
      <w:r w:rsidR="00AD4A87">
        <w:rPr>
          <w:rFonts w:cs="Arial"/>
          <w:sz w:val="20"/>
          <w:szCs w:val="20"/>
        </w:rPr>
        <w:t xml:space="preserve"> </w:t>
      </w:r>
      <w:r w:rsidR="00DE2808">
        <w:rPr>
          <w:rFonts w:cs="Arial"/>
          <w:b/>
          <w:sz w:val="20"/>
          <w:szCs w:val="20"/>
        </w:rPr>
        <w:t>od 5</w:t>
      </w:r>
      <w:r w:rsidR="00396D93">
        <w:rPr>
          <w:rFonts w:cs="Arial"/>
          <w:b/>
          <w:sz w:val="20"/>
          <w:szCs w:val="20"/>
        </w:rPr>
        <w:t xml:space="preserve"> stycznia 2026</w:t>
      </w:r>
      <w:r w:rsidR="00AD4A87" w:rsidRPr="00AD4A87">
        <w:rPr>
          <w:rFonts w:cs="Arial"/>
          <w:b/>
          <w:sz w:val="20"/>
          <w:szCs w:val="20"/>
        </w:rPr>
        <w:t xml:space="preserve"> roku </w:t>
      </w:r>
      <w:r w:rsidRPr="00AD4A87">
        <w:rPr>
          <w:rFonts w:cs="Arial"/>
          <w:b/>
          <w:sz w:val="20"/>
          <w:szCs w:val="20"/>
        </w:rPr>
        <w:t xml:space="preserve"> do</w:t>
      </w:r>
      <w:r w:rsidR="00F924F6" w:rsidRPr="00AD4A87">
        <w:rPr>
          <w:rFonts w:cs="Arial"/>
          <w:b/>
          <w:sz w:val="20"/>
          <w:szCs w:val="20"/>
        </w:rPr>
        <w:t xml:space="preserve"> 3</w:t>
      </w:r>
      <w:r w:rsidR="00DC1943" w:rsidRPr="00AD4A87">
        <w:rPr>
          <w:rFonts w:cs="Arial"/>
          <w:b/>
          <w:sz w:val="20"/>
          <w:szCs w:val="20"/>
        </w:rPr>
        <w:t>1</w:t>
      </w:r>
      <w:r w:rsidRPr="00AD4A87">
        <w:rPr>
          <w:rFonts w:cs="Arial"/>
          <w:b/>
          <w:sz w:val="20"/>
          <w:szCs w:val="20"/>
        </w:rPr>
        <w:t>.</w:t>
      </w:r>
      <w:r w:rsidR="00F924F6" w:rsidRPr="00AD4A87">
        <w:rPr>
          <w:rFonts w:cs="Arial"/>
          <w:b/>
          <w:sz w:val="20"/>
          <w:szCs w:val="20"/>
        </w:rPr>
        <w:t>12</w:t>
      </w:r>
      <w:r w:rsidR="00396D93">
        <w:rPr>
          <w:rFonts w:cs="Arial"/>
          <w:b/>
          <w:sz w:val="20"/>
          <w:szCs w:val="20"/>
        </w:rPr>
        <w:t>.2026</w:t>
      </w:r>
      <w:r w:rsidRPr="00AD4A87">
        <w:rPr>
          <w:rFonts w:cs="Arial"/>
          <w:b/>
          <w:sz w:val="20"/>
          <w:szCs w:val="20"/>
        </w:rPr>
        <w:t xml:space="preserve"> roku.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</w:t>
      </w:r>
      <w:r w:rsidR="00AD13EE">
        <w:rPr>
          <w:rFonts w:cs="Arial"/>
          <w:sz w:val="20"/>
          <w:szCs w:val="20"/>
        </w:rPr>
        <w:t>m podwykonawcom</w:t>
      </w:r>
      <w:r w:rsidR="00DE2808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5240A2" w:rsidRDefault="000E4A48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lastRenderedPageBreak/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0E4A48" w:rsidRPr="00710930" w:rsidRDefault="000E4A48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proofErr w:type="spellStart"/>
      <w:r w:rsidRPr="00710930">
        <w:rPr>
          <w:rFonts w:cs="Arial"/>
          <w:sz w:val="20"/>
          <w:szCs w:val="20"/>
        </w:rPr>
        <w:t>mikroprzedsiębiorstwo</w:t>
      </w:r>
      <w:proofErr w:type="spellEnd"/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6B" w:rsidRDefault="0062046B" w:rsidP="00710930">
      <w:pPr>
        <w:spacing w:line="240" w:lineRule="auto"/>
      </w:pPr>
      <w:r>
        <w:separator/>
      </w:r>
    </w:p>
  </w:endnote>
  <w:endnote w:type="continuationSeparator" w:id="1">
    <w:p w:rsidR="0062046B" w:rsidRDefault="0062046B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48" w:rsidRDefault="00DD5977">
    <w:pPr>
      <w:pStyle w:val="Stopka"/>
      <w:jc w:val="center"/>
    </w:pPr>
    <w:r>
      <w:rPr>
        <w:noProof/>
      </w:rPr>
      <w:fldChar w:fldCharType="begin"/>
    </w:r>
    <w:r w:rsidR="000E4A48">
      <w:rPr>
        <w:noProof/>
      </w:rPr>
      <w:instrText xml:space="preserve"> PAGE   \* MERGEFORMAT </w:instrText>
    </w:r>
    <w:r>
      <w:rPr>
        <w:noProof/>
      </w:rPr>
      <w:fldChar w:fldCharType="separate"/>
    </w:r>
    <w:r w:rsidR="00DE2808">
      <w:rPr>
        <w:noProof/>
      </w:rPr>
      <w:t>1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6B" w:rsidRDefault="0062046B" w:rsidP="00710930">
      <w:pPr>
        <w:spacing w:line="240" w:lineRule="auto"/>
      </w:pPr>
      <w:r>
        <w:separator/>
      </w:r>
    </w:p>
  </w:footnote>
  <w:footnote w:type="continuationSeparator" w:id="1">
    <w:p w:rsidR="0062046B" w:rsidRDefault="0062046B" w:rsidP="00710930">
      <w:pPr>
        <w:spacing w:line="240" w:lineRule="auto"/>
      </w:pPr>
      <w:r>
        <w:continuationSeparator/>
      </w:r>
    </w:p>
  </w:footnote>
  <w:footnote w:id="2">
    <w:p w:rsidR="000E4A48" w:rsidRPr="006D7FEF" w:rsidRDefault="000E4A48" w:rsidP="00710930">
      <w:pPr>
        <w:pStyle w:val="Tekstprzypisudolnego"/>
        <w:rPr>
          <w:rFonts w:asciiTheme="minorHAnsi" w:hAnsiTheme="minorHAnsi"/>
          <w:sz w:val="18"/>
          <w:szCs w:val="18"/>
        </w:rPr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>powielić w przypadku składania oferty przez wykonawców wspólnie ubiegających się o udzielenie zamówienia</w:t>
      </w:r>
    </w:p>
  </w:footnote>
  <w:footnote w:id="3">
    <w:p w:rsidR="000E4A48" w:rsidRPr="006D7FEF" w:rsidRDefault="000E4A48" w:rsidP="00710930">
      <w:pPr>
        <w:pStyle w:val="Tekstprzypisudolnego1"/>
        <w:jc w:val="both"/>
        <w:rPr>
          <w:rFonts w:asciiTheme="minorHAnsi" w:hAnsiTheme="minorHAnsi"/>
          <w:sz w:val="18"/>
          <w:szCs w:val="18"/>
        </w:rPr>
      </w:pPr>
      <w:r w:rsidRPr="006D7FEF">
        <w:rPr>
          <w:rStyle w:val="Znakiprzypiswdolnych"/>
          <w:rFonts w:asciiTheme="minorHAnsi" w:hAnsiTheme="minorHAnsi" w:cs="Arial"/>
          <w:sz w:val="18"/>
          <w:szCs w:val="18"/>
        </w:rPr>
        <w:footnoteRef/>
      </w:r>
      <w:r w:rsidRPr="006D7FEF">
        <w:rPr>
          <w:rFonts w:asciiTheme="minorHAnsi" w:hAnsiTheme="minorHAnsi" w:cs="Arial"/>
          <w:sz w:val="18"/>
          <w:szCs w:val="18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6D7FEF">
        <w:rPr>
          <w:rFonts w:asciiTheme="minorHAnsi" w:hAnsiTheme="minorHAnsi" w:cs="Arial"/>
          <w:sz w:val="18"/>
          <w:szCs w:val="18"/>
        </w:rPr>
        <w:t>późn</w:t>
      </w:r>
      <w:proofErr w:type="spellEnd"/>
      <w:r w:rsidRPr="006D7FEF">
        <w:rPr>
          <w:rFonts w:asciiTheme="minorHAnsi" w:hAnsiTheme="minorHAnsi" w:cs="Arial"/>
          <w:sz w:val="18"/>
          <w:szCs w:val="18"/>
        </w:rPr>
        <w:t>. zm.)</w:t>
      </w:r>
    </w:p>
  </w:footnote>
  <w:footnote w:id="4">
    <w:p w:rsidR="000E4A48" w:rsidRDefault="000E4A48" w:rsidP="00710930">
      <w:pPr>
        <w:pStyle w:val="Tekstprzypisudolnego"/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 xml:space="preserve"> właściwe zaznaczyć lub niepotrzebne usunąć, przekreślić; informacja służy zamawiającemu do wypełnienia obowiązku, o którym mowa w art. 81 ust. 1 ustawy </w:t>
      </w:r>
      <w:proofErr w:type="spellStart"/>
      <w:r w:rsidRPr="006D7FEF">
        <w:rPr>
          <w:rFonts w:asciiTheme="minorHAnsi" w:hAnsiTheme="minorHAnsi"/>
          <w:sz w:val="18"/>
          <w:szCs w:val="18"/>
        </w:rPr>
        <w:t>Pzp</w:t>
      </w:r>
      <w:proofErr w:type="spellEnd"/>
      <w:r w:rsidRPr="006D7FEF">
        <w:rPr>
          <w:rFonts w:asciiTheme="minorHAnsi" w:hAnsiTheme="minorHAnsi"/>
          <w:sz w:val="18"/>
          <w:szCs w:val="18"/>
        </w:rPr>
        <w:t>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02DEA"/>
    <w:rsid w:val="00011D02"/>
    <w:rsid w:val="00012335"/>
    <w:rsid w:val="000268AB"/>
    <w:rsid w:val="00032437"/>
    <w:rsid w:val="000376AC"/>
    <w:rsid w:val="00073982"/>
    <w:rsid w:val="000E4A48"/>
    <w:rsid w:val="000F0961"/>
    <w:rsid w:val="000F6A55"/>
    <w:rsid w:val="0015135E"/>
    <w:rsid w:val="001B0723"/>
    <w:rsid w:val="001D78BA"/>
    <w:rsid w:val="001D79A7"/>
    <w:rsid w:val="00225B14"/>
    <w:rsid w:val="00262160"/>
    <w:rsid w:val="002B21A3"/>
    <w:rsid w:val="002B412D"/>
    <w:rsid w:val="002C37CD"/>
    <w:rsid w:val="002D6A6D"/>
    <w:rsid w:val="002E7EAE"/>
    <w:rsid w:val="00323235"/>
    <w:rsid w:val="0033722D"/>
    <w:rsid w:val="00396D93"/>
    <w:rsid w:val="003E10EC"/>
    <w:rsid w:val="00431378"/>
    <w:rsid w:val="00442FFC"/>
    <w:rsid w:val="00444035"/>
    <w:rsid w:val="00455A20"/>
    <w:rsid w:val="00492FE1"/>
    <w:rsid w:val="004A221A"/>
    <w:rsid w:val="004B466C"/>
    <w:rsid w:val="004D236D"/>
    <w:rsid w:val="004E0CBA"/>
    <w:rsid w:val="005232DA"/>
    <w:rsid w:val="005240A2"/>
    <w:rsid w:val="005258E0"/>
    <w:rsid w:val="005375D5"/>
    <w:rsid w:val="00553A9D"/>
    <w:rsid w:val="005B4844"/>
    <w:rsid w:val="00615A6A"/>
    <w:rsid w:val="0062046B"/>
    <w:rsid w:val="00625E41"/>
    <w:rsid w:val="00650D24"/>
    <w:rsid w:val="00654752"/>
    <w:rsid w:val="00654FC4"/>
    <w:rsid w:val="006623DF"/>
    <w:rsid w:val="00687436"/>
    <w:rsid w:val="006B7595"/>
    <w:rsid w:val="006C3213"/>
    <w:rsid w:val="006D7080"/>
    <w:rsid w:val="006D7FEF"/>
    <w:rsid w:val="00710930"/>
    <w:rsid w:val="00715004"/>
    <w:rsid w:val="00717235"/>
    <w:rsid w:val="00744965"/>
    <w:rsid w:val="007749F2"/>
    <w:rsid w:val="007900B3"/>
    <w:rsid w:val="007A6E8F"/>
    <w:rsid w:val="007B75E1"/>
    <w:rsid w:val="007E7DE4"/>
    <w:rsid w:val="007F41B1"/>
    <w:rsid w:val="00815B43"/>
    <w:rsid w:val="00887890"/>
    <w:rsid w:val="008E2584"/>
    <w:rsid w:val="00A163AF"/>
    <w:rsid w:val="00A2768D"/>
    <w:rsid w:val="00A62B29"/>
    <w:rsid w:val="00A71913"/>
    <w:rsid w:val="00A92296"/>
    <w:rsid w:val="00AD0408"/>
    <w:rsid w:val="00AD13EE"/>
    <w:rsid w:val="00AD4A87"/>
    <w:rsid w:val="00B35268"/>
    <w:rsid w:val="00B366A2"/>
    <w:rsid w:val="00B51B28"/>
    <w:rsid w:val="00B54B2B"/>
    <w:rsid w:val="00BB2A69"/>
    <w:rsid w:val="00C23342"/>
    <w:rsid w:val="00C242F5"/>
    <w:rsid w:val="00C25C5D"/>
    <w:rsid w:val="00C65CDF"/>
    <w:rsid w:val="00CC5CBB"/>
    <w:rsid w:val="00D0396A"/>
    <w:rsid w:val="00D6739B"/>
    <w:rsid w:val="00D85E7D"/>
    <w:rsid w:val="00D93ABF"/>
    <w:rsid w:val="00DA6881"/>
    <w:rsid w:val="00DC1943"/>
    <w:rsid w:val="00DD5977"/>
    <w:rsid w:val="00DE2808"/>
    <w:rsid w:val="00E94590"/>
    <w:rsid w:val="00EF5C44"/>
    <w:rsid w:val="00F25E5E"/>
    <w:rsid w:val="00F91EE0"/>
    <w:rsid w:val="00F924F6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F92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4F6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Rysiek jach</cp:lastModifiedBy>
  <cp:revision>9</cp:revision>
  <cp:lastPrinted>2023-01-04T11:44:00Z</cp:lastPrinted>
  <dcterms:created xsi:type="dcterms:W3CDTF">2024-11-06T06:52:00Z</dcterms:created>
  <dcterms:modified xsi:type="dcterms:W3CDTF">2025-12-19T07:44:00Z</dcterms:modified>
</cp:coreProperties>
</file>